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95A8C3" w14:textId="77777777" w:rsidR="00E11F45" w:rsidRPr="00A27EA4" w:rsidRDefault="00E11F45" w:rsidP="00A27EA4">
      <w:pPr>
        <w:pStyle w:val="Cabealho"/>
        <w:tabs>
          <w:tab w:val="clear" w:pos="4818"/>
          <w:tab w:val="clear" w:pos="9637"/>
          <w:tab w:val="left" w:pos="0"/>
        </w:tabs>
        <w:snapToGrid w:val="0"/>
        <w:contextualSpacing/>
        <w:jc w:val="both"/>
        <w:rPr>
          <w:rFonts w:ascii="Arial" w:hAnsi="Arial" w:cs="Arial"/>
        </w:rPr>
      </w:pPr>
    </w:p>
    <w:p w14:paraId="653E8AEA" w14:textId="6A120A65" w:rsidR="00E11F45" w:rsidRPr="00A27EA4" w:rsidRDefault="00D91266" w:rsidP="00A27EA4">
      <w:pPr>
        <w:pStyle w:val="Cabealho"/>
        <w:tabs>
          <w:tab w:val="clear" w:pos="4818"/>
          <w:tab w:val="clear" w:pos="9637"/>
          <w:tab w:val="left" w:pos="0"/>
        </w:tabs>
        <w:snapToGrid w:val="0"/>
        <w:contextualSpacing/>
        <w:jc w:val="center"/>
        <w:rPr>
          <w:rFonts w:ascii="Arial" w:hAnsi="Arial" w:cs="Arial"/>
        </w:rPr>
      </w:pPr>
      <w:r w:rsidRPr="00A27EA4">
        <w:rPr>
          <w:rFonts w:ascii="Arial" w:hAnsi="Arial" w:cs="Arial"/>
          <w:b/>
        </w:rPr>
        <w:t>ANEXO I</w:t>
      </w:r>
      <w:r w:rsidR="007C566D">
        <w:rPr>
          <w:rFonts w:ascii="Arial" w:hAnsi="Arial" w:cs="Arial"/>
          <w:b/>
        </w:rPr>
        <w:t>I</w:t>
      </w:r>
      <w:r w:rsidR="00F82D05">
        <w:rPr>
          <w:rFonts w:ascii="Arial" w:hAnsi="Arial" w:cs="Arial"/>
          <w:b/>
        </w:rPr>
        <w:t>I</w:t>
      </w:r>
      <w:r w:rsidR="00E647EF">
        <w:rPr>
          <w:rFonts w:ascii="Arial" w:hAnsi="Arial" w:cs="Arial"/>
          <w:b/>
        </w:rPr>
        <w:t>-A-</w:t>
      </w:r>
      <w:r w:rsidR="00F82D05">
        <w:rPr>
          <w:rFonts w:ascii="Arial" w:hAnsi="Arial" w:cs="Arial"/>
          <w:b/>
        </w:rPr>
        <w:t xml:space="preserve">PLANILHA </w:t>
      </w:r>
      <w:r w:rsidR="00E647EF">
        <w:rPr>
          <w:rFonts w:ascii="Arial" w:hAnsi="Arial" w:cs="Arial"/>
          <w:b/>
        </w:rPr>
        <w:t>DE COMPOSIÇÃO DE PREÇOS</w:t>
      </w:r>
    </w:p>
    <w:p w14:paraId="60322FFD" w14:textId="77777777" w:rsidR="00C736E2" w:rsidRDefault="00C736E2" w:rsidP="00A27EA4">
      <w:pPr>
        <w:contextualSpacing/>
        <w:rPr>
          <w:rFonts w:ascii="Arial" w:hAnsi="Arial" w:cs="Arial"/>
          <w:b/>
        </w:rPr>
      </w:pPr>
    </w:p>
    <w:p w14:paraId="5C899007" w14:textId="77777777" w:rsidR="00A2511E" w:rsidRDefault="00A2511E" w:rsidP="00A27EA4">
      <w:pPr>
        <w:contextualSpacing/>
        <w:rPr>
          <w:rFonts w:ascii="Arial" w:hAnsi="Arial" w:cs="Arial"/>
          <w:b/>
        </w:rPr>
      </w:pPr>
    </w:p>
    <w:p w14:paraId="5948B734" w14:textId="77777777" w:rsidR="000E52E3" w:rsidRDefault="000E52E3" w:rsidP="00A27EA4">
      <w:pPr>
        <w:pStyle w:val="Standard"/>
        <w:contextualSpacing/>
        <w:jc w:val="both"/>
        <w:rPr>
          <w:rFonts w:ascii="Arial" w:hAnsi="Arial" w:cs="Arial"/>
        </w:rPr>
      </w:pP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"/>
        <w:gridCol w:w="2931"/>
        <w:gridCol w:w="1478"/>
        <w:gridCol w:w="1111"/>
        <w:gridCol w:w="1675"/>
        <w:gridCol w:w="1796"/>
      </w:tblGrid>
      <w:tr w:rsidR="00A2511E" w:rsidRPr="00A2511E" w14:paraId="22BBEF2B" w14:textId="77777777" w:rsidTr="00A2511E">
        <w:trPr>
          <w:trHeight w:val="300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BE42" w14:textId="77777777" w:rsidR="00A2511E" w:rsidRPr="00A2511E" w:rsidRDefault="00A2511E" w:rsidP="00A2511E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A2511E">
              <w:rPr>
                <w:rFonts w:ascii="Arial" w:hAnsi="Arial" w:cs="Arial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D19A" w14:textId="77777777" w:rsidR="00A2511E" w:rsidRPr="00A2511E" w:rsidRDefault="00A2511E" w:rsidP="00A2511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A2511E">
              <w:rPr>
                <w:rFonts w:ascii="Arial" w:hAnsi="Arial" w:cs="Arial"/>
                <w:b/>
                <w:bCs/>
                <w:color w:val="000000"/>
                <w:lang w:eastAsia="pt-BR"/>
              </w:rPr>
              <w:t>Descrição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E2CC" w14:textId="77777777" w:rsidR="00A2511E" w:rsidRPr="00A2511E" w:rsidRDefault="00A2511E" w:rsidP="00A2511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A2511E">
              <w:rPr>
                <w:rFonts w:ascii="Arial" w:hAnsi="Arial" w:cs="Arial"/>
                <w:b/>
                <w:bCs/>
                <w:color w:val="000000"/>
                <w:lang w:eastAsia="pt-BR"/>
              </w:rPr>
              <w:t>Quantidade (Serviço)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B4DA" w14:textId="77777777" w:rsidR="00A2511E" w:rsidRPr="00A2511E" w:rsidRDefault="00A2511E" w:rsidP="00A2511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A2511E">
              <w:rPr>
                <w:rFonts w:ascii="Arial" w:hAnsi="Arial" w:cs="Arial"/>
                <w:b/>
                <w:bCs/>
                <w:color w:val="000000"/>
                <w:lang w:eastAsia="pt-BR"/>
              </w:rPr>
              <w:t>Período (mês)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FC11" w14:textId="77777777" w:rsidR="00A2511E" w:rsidRPr="00A2511E" w:rsidRDefault="00A2511E" w:rsidP="00A2511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A2511E">
              <w:rPr>
                <w:rFonts w:ascii="Arial" w:hAnsi="Arial" w:cs="Arial"/>
                <w:b/>
                <w:bCs/>
                <w:color w:val="000000"/>
                <w:lang w:eastAsia="pt-BR"/>
              </w:rPr>
              <w:t>Valor (R$)</w:t>
            </w:r>
          </w:p>
        </w:tc>
      </w:tr>
      <w:tr w:rsidR="00A2511E" w:rsidRPr="00A2511E" w14:paraId="34B698A8" w14:textId="77777777" w:rsidTr="00A2511E">
        <w:trPr>
          <w:trHeight w:val="315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31A0B" w14:textId="77777777" w:rsidR="00A2511E" w:rsidRPr="00A2511E" w:rsidRDefault="00A2511E" w:rsidP="00A2511E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ACE2C" w14:textId="77777777" w:rsidR="00A2511E" w:rsidRPr="00A2511E" w:rsidRDefault="00A2511E" w:rsidP="00A2511E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2DFA" w14:textId="77777777" w:rsidR="00A2511E" w:rsidRPr="00A2511E" w:rsidRDefault="00A2511E" w:rsidP="00A2511E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87F1" w14:textId="77777777" w:rsidR="00A2511E" w:rsidRPr="00A2511E" w:rsidRDefault="00A2511E" w:rsidP="00A2511E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0443" w14:textId="77777777" w:rsidR="00A2511E" w:rsidRPr="00A2511E" w:rsidRDefault="00A2511E" w:rsidP="00A2511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A2511E">
              <w:rPr>
                <w:rFonts w:ascii="Arial" w:hAnsi="Arial" w:cs="Arial"/>
                <w:b/>
                <w:bCs/>
                <w:color w:val="000000"/>
                <w:lang w:eastAsia="pt-BR"/>
              </w:rPr>
              <w:t>Mensal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64C4" w14:textId="77777777" w:rsidR="00A2511E" w:rsidRPr="00A2511E" w:rsidRDefault="00A2511E" w:rsidP="00A2511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 w:rsidRPr="00A2511E">
              <w:rPr>
                <w:rFonts w:ascii="Arial" w:hAnsi="Arial" w:cs="Arial"/>
                <w:b/>
                <w:bCs/>
                <w:color w:val="000000"/>
                <w:lang w:eastAsia="pt-BR"/>
              </w:rPr>
              <w:t>Anual</w:t>
            </w:r>
          </w:p>
        </w:tc>
      </w:tr>
      <w:tr w:rsidR="00A2511E" w:rsidRPr="00A2511E" w14:paraId="339757B3" w14:textId="77777777" w:rsidTr="00A2511E">
        <w:trPr>
          <w:trHeight w:val="162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3CC5" w14:textId="77777777" w:rsidR="00A2511E" w:rsidRPr="00A2511E" w:rsidRDefault="00A2511E" w:rsidP="00A2511E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A2511E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7464E" w14:textId="77777777" w:rsidR="00A2511E" w:rsidRPr="00A2511E" w:rsidRDefault="00A2511E" w:rsidP="00A2511E">
            <w:pPr>
              <w:suppressAutoHyphens w:val="0"/>
              <w:rPr>
                <w:rFonts w:ascii="Arial" w:hAnsi="Arial" w:cs="Arial"/>
                <w:color w:val="000000"/>
                <w:lang w:eastAsia="pt-BR"/>
              </w:rPr>
            </w:pPr>
            <w:r w:rsidRPr="00A2511E">
              <w:rPr>
                <w:rFonts w:ascii="Arial" w:hAnsi="Arial" w:cs="Arial"/>
                <w:color w:val="000000"/>
                <w:lang w:eastAsia="pt-BR"/>
              </w:rPr>
              <w:t>Contratação de empresa especializada para a prestação de serviços de vigilância armada nos próprios do DAAE denominados Captação Anhumas I e Estação Elevatória de Água Anhumas II, conforme ANEXO I - TERMO DE REFERÊNCIA.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F807" w14:textId="77777777" w:rsidR="00A2511E" w:rsidRPr="00A2511E" w:rsidRDefault="00A2511E" w:rsidP="00A2511E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A2511E">
              <w:rPr>
                <w:rFonts w:ascii="Arial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E847" w14:textId="77777777" w:rsidR="00A2511E" w:rsidRPr="00A2511E" w:rsidRDefault="00A2511E" w:rsidP="00A2511E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A2511E">
              <w:rPr>
                <w:rFonts w:ascii="Arial" w:hAnsi="Arial" w:cs="Arial"/>
                <w:color w:val="000000"/>
                <w:lang w:eastAsia="pt-BR"/>
              </w:rPr>
              <w:t>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CD6D" w14:textId="2C78EAFC" w:rsidR="00A2511E" w:rsidRPr="00A2511E" w:rsidRDefault="00A2511E" w:rsidP="00E647EF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A2511E">
              <w:rPr>
                <w:rFonts w:ascii="Arial" w:hAnsi="Arial" w:cs="Arial"/>
                <w:color w:val="000000"/>
                <w:lang w:eastAsia="pt-BR"/>
              </w:rPr>
              <w:t xml:space="preserve">R$ 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9C13" w14:textId="35DB83BD" w:rsidR="00A2511E" w:rsidRPr="00A2511E" w:rsidRDefault="00A2511E" w:rsidP="00E647EF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 w:rsidRPr="00A2511E">
              <w:rPr>
                <w:rFonts w:ascii="Arial" w:hAnsi="Arial" w:cs="Arial"/>
                <w:color w:val="000000"/>
                <w:lang w:eastAsia="pt-BR"/>
              </w:rPr>
              <w:t xml:space="preserve">R$ </w:t>
            </w:r>
            <w:bookmarkStart w:id="0" w:name="_GoBack"/>
            <w:bookmarkEnd w:id="0"/>
          </w:p>
        </w:tc>
      </w:tr>
    </w:tbl>
    <w:p w14:paraId="58662A3D" w14:textId="77777777" w:rsidR="000E52E3" w:rsidRDefault="000E52E3" w:rsidP="00A27EA4">
      <w:pPr>
        <w:pStyle w:val="Standard"/>
        <w:contextualSpacing/>
        <w:jc w:val="both"/>
        <w:rPr>
          <w:rFonts w:ascii="Arial" w:hAnsi="Arial" w:cs="Arial"/>
        </w:rPr>
      </w:pPr>
    </w:p>
    <w:p w14:paraId="58FC6F76" w14:textId="77777777" w:rsidR="00A2511E" w:rsidRDefault="00A2511E" w:rsidP="00A27EA4">
      <w:pPr>
        <w:pStyle w:val="Standard"/>
        <w:contextualSpacing/>
        <w:jc w:val="both"/>
        <w:rPr>
          <w:rFonts w:ascii="Arial" w:hAnsi="Arial" w:cs="Arial"/>
        </w:rPr>
      </w:pPr>
    </w:p>
    <w:p w14:paraId="44A07D85" w14:textId="77777777" w:rsidR="00F82D05" w:rsidRDefault="00F82D05" w:rsidP="00F82D05">
      <w:pPr>
        <w:pStyle w:val="Standard"/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</w:rPr>
        <w:t>Araraquara, 27 de novembro de 2023</w:t>
      </w:r>
    </w:p>
    <w:p w14:paraId="5BFC4396" w14:textId="77777777" w:rsidR="00F82D05" w:rsidRDefault="00F82D05" w:rsidP="00F82D05">
      <w:pPr>
        <w:pStyle w:val="Standard"/>
        <w:contextualSpacing/>
        <w:jc w:val="both"/>
        <w:rPr>
          <w:rFonts w:ascii="Arial" w:hAnsi="Arial" w:cs="Arial"/>
        </w:rPr>
      </w:pPr>
    </w:p>
    <w:p w14:paraId="3C0717D9" w14:textId="77777777" w:rsidR="009A262D" w:rsidRDefault="009A262D" w:rsidP="00F82D05">
      <w:pPr>
        <w:pStyle w:val="Standard"/>
        <w:contextualSpacing/>
        <w:jc w:val="both"/>
        <w:rPr>
          <w:rFonts w:ascii="Arial" w:hAnsi="Arial" w:cs="Arial"/>
        </w:rPr>
      </w:pPr>
    </w:p>
    <w:p w14:paraId="00FB0565" w14:textId="77777777" w:rsidR="009C6830" w:rsidRDefault="009C6830" w:rsidP="00A27EA4">
      <w:pPr>
        <w:pStyle w:val="Standard"/>
        <w:contextualSpacing/>
        <w:jc w:val="both"/>
        <w:rPr>
          <w:rFonts w:ascii="Arial" w:hAnsi="Arial" w:cs="Arial"/>
        </w:rPr>
      </w:pPr>
    </w:p>
    <w:p w14:paraId="2B5E0892" w14:textId="77777777" w:rsidR="00A2511E" w:rsidRDefault="00A2511E" w:rsidP="00A27EA4">
      <w:pPr>
        <w:pStyle w:val="Standard"/>
        <w:contextualSpacing/>
        <w:jc w:val="both"/>
        <w:rPr>
          <w:rFonts w:ascii="Arial" w:hAnsi="Arial" w:cs="Arial"/>
        </w:rPr>
      </w:pPr>
    </w:p>
    <w:p w14:paraId="735081E1" w14:textId="77777777" w:rsidR="00AA7698" w:rsidRDefault="00AA7698" w:rsidP="00A27EA4">
      <w:pPr>
        <w:pStyle w:val="Standard"/>
        <w:contextualSpacing/>
        <w:jc w:val="both"/>
        <w:rPr>
          <w:rFonts w:ascii="Arial" w:hAnsi="Arial" w:cs="Arial"/>
        </w:rPr>
      </w:pPr>
    </w:p>
    <w:p w14:paraId="53BEF31F" w14:textId="77777777" w:rsidR="00A300A7" w:rsidRDefault="00A300A7" w:rsidP="00A27EA4">
      <w:pPr>
        <w:pStyle w:val="Standard"/>
        <w:contextualSpacing/>
        <w:jc w:val="both"/>
        <w:rPr>
          <w:rFonts w:ascii="Arial" w:hAnsi="Arial" w:cs="Arial"/>
        </w:rPr>
      </w:pPr>
    </w:p>
    <w:tbl>
      <w:tblPr>
        <w:tblStyle w:val="Tabelacomgrade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A300A7" w14:paraId="67FC89E1" w14:textId="77777777" w:rsidTr="00585530">
        <w:trPr>
          <w:jc w:val="center"/>
        </w:trPr>
        <w:tc>
          <w:tcPr>
            <w:tcW w:w="4247" w:type="dxa"/>
          </w:tcPr>
          <w:p w14:paraId="45582983" w14:textId="2A9F06C1" w:rsidR="00A300A7" w:rsidRDefault="00A300A7" w:rsidP="00A300A7">
            <w:pPr>
              <w:pStyle w:val="Standard"/>
              <w:contextualSpacing/>
              <w:jc w:val="center"/>
              <w:rPr>
                <w:rFonts w:ascii="Arial" w:hAnsi="Arial" w:cs="Arial"/>
              </w:rPr>
            </w:pPr>
            <w:r w:rsidRPr="00A27EA4">
              <w:rPr>
                <w:rFonts w:ascii="Arial" w:hAnsi="Arial" w:cs="Arial"/>
                <w:b/>
                <w:bCs/>
              </w:rPr>
              <w:t xml:space="preserve">Josiane Belo </w:t>
            </w:r>
            <w:proofErr w:type="spellStart"/>
            <w:r w:rsidRPr="00A27EA4">
              <w:rPr>
                <w:rFonts w:ascii="Arial" w:hAnsi="Arial" w:cs="Arial"/>
                <w:b/>
                <w:bCs/>
              </w:rPr>
              <w:t>Majela</w:t>
            </w:r>
            <w:proofErr w:type="spellEnd"/>
          </w:p>
        </w:tc>
        <w:tc>
          <w:tcPr>
            <w:tcW w:w="4248" w:type="dxa"/>
          </w:tcPr>
          <w:p w14:paraId="623D629A" w14:textId="26995F69" w:rsidR="00A300A7" w:rsidRDefault="00A300A7" w:rsidP="00A300A7">
            <w:pPr>
              <w:pStyle w:val="Standard"/>
              <w:contextualSpacing/>
              <w:jc w:val="center"/>
              <w:rPr>
                <w:rFonts w:ascii="Arial" w:hAnsi="Arial" w:cs="Arial"/>
              </w:rPr>
            </w:pPr>
            <w:r w:rsidRPr="00A27EA4">
              <w:rPr>
                <w:rFonts w:ascii="Arial" w:hAnsi="Arial" w:cs="Arial"/>
                <w:b/>
                <w:bCs/>
              </w:rPr>
              <w:t>Helton Alves de Galvão</w:t>
            </w:r>
          </w:p>
        </w:tc>
      </w:tr>
      <w:tr w:rsidR="00A300A7" w14:paraId="5B34B034" w14:textId="77777777" w:rsidTr="00585530">
        <w:trPr>
          <w:jc w:val="center"/>
        </w:trPr>
        <w:tc>
          <w:tcPr>
            <w:tcW w:w="4247" w:type="dxa"/>
          </w:tcPr>
          <w:p w14:paraId="5E427812" w14:textId="37011F92" w:rsidR="00A300A7" w:rsidRDefault="00A300A7" w:rsidP="00A300A7">
            <w:pPr>
              <w:pStyle w:val="Standard"/>
              <w:contextualSpacing/>
              <w:jc w:val="center"/>
              <w:rPr>
                <w:rFonts w:ascii="Arial" w:hAnsi="Arial" w:cs="Arial"/>
              </w:rPr>
            </w:pPr>
            <w:r w:rsidRPr="00A27EA4">
              <w:rPr>
                <w:rFonts w:ascii="Arial" w:hAnsi="Arial" w:cs="Arial"/>
              </w:rPr>
              <w:t>Unidade de Patrimônio e Expediente</w:t>
            </w:r>
          </w:p>
        </w:tc>
        <w:tc>
          <w:tcPr>
            <w:tcW w:w="4248" w:type="dxa"/>
          </w:tcPr>
          <w:p w14:paraId="370523A1" w14:textId="0D7D2C5D" w:rsidR="00A300A7" w:rsidRDefault="00A300A7" w:rsidP="00A300A7">
            <w:pPr>
              <w:pStyle w:val="Standard"/>
              <w:contextualSpacing/>
              <w:jc w:val="center"/>
              <w:rPr>
                <w:rFonts w:ascii="Arial" w:hAnsi="Arial" w:cs="Arial"/>
              </w:rPr>
            </w:pPr>
            <w:r w:rsidRPr="00A27EA4">
              <w:rPr>
                <w:rFonts w:ascii="Arial" w:hAnsi="Arial" w:cs="Arial"/>
              </w:rPr>
              <w:t>Gerência de Administração</w:t>
            </w:r>
          </w:p>
        </w:tc>
      </w:tr>
    </w:tbl>
    <w:p w14:paraId="174A4438" w14:textId="77777777" w:rsidR="00A300A7" w:rsidRDefault="00A300A7" w:rsidP="00AA7698">
      <w:pPr>
        <w:pStyle w:val="Standard"/>
        <w:contextualSpacing/>
        <w:jc w:val="both"/>
        <w:rPr>
          <w:rFonts w:ascii="Arial" w:hAnsi="Arial" w:cs="Arial"/>
        </w:rPr>
      </w:pPr>
    </w:p>
    <w:sectPr w:rsidR="00A300A7" w:rsidSect="00F82D05">
      <w:headerReference w:type="default" r:id="rId9"/>
      <w:footerReference w:type="default" r:id="rId10"/>
      <w:pgSz w:w="11907" w:h="16840" w:code="9"/>
      <w:pgMar w:top="1134" w:right="1134" w:bottom="1134" w:left="1134" w:header="851" w:footer="851" w:gutter="0"/>
      <w:paperSrc w:first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BE902" w14:textId="77777777" w:rsidR="00E11F45" w:rsidRDefault="00D91266">
      <w:r>
        <w:separator/>
      </w:r>
    </w:p>
  </w:endnote>
  <w:endnote w:type="continuationSeparator" w:id="0">
    <w:p w14:paraId="4ABD4E82" w14:textId="77777777" w:rsidR="00E11F45" w:rsidRDefault="00D9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FF07F" w14:textId="77777777" w:rsidR="00E11F45" w:rsidRDefault="00D91266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 w:rsidR="00E647E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1BD52" w14:textId="77777777" w:rsidR="00E11F45" w:rsidRDefault="00D91266">
      <w:r>
        <w:separator/>
      </w:r>
    </w:p>
  </w:footnote>
  <w:footnote w:type="continuationSeparator" w:id="0">
    <w:p w14:paraId="1790D611" w14:textId="77777777" w:rsidR="00E11F45" w:rsidRDefault="00D91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55AA6" w14:textId="306E7A26" w:rsidR="00E11F45" w:rsidRPr="0098603F" w:rsidRDefault="0098603F" w:rsidP="0098603F">
    <w:pPr>
      <w:pStyle w:val="Cabealho"/>
      <w:tabs>
        <w:tab w:val="clear" w:pos="4818"/>
        <w:tab w:val="clear" w:pos="9637"/>
        <w:tab w:val="left" w:pos="0"/>
      </w:tabs>
      <w:snapToGrid w:val="0"/>
      <w:jc w:val="center"/>
      <w:rPr>
        <w:rFonts w:ascii="Arial" w:hAnsi="Arial" w:cs="Arial"/>
      </w:rPr>
    </w:pPr>
    <w:r w:rsidRPr="0098603F">
      <w:rPr>
        <w:rFonts w:ascii="Arial" w:hAnsi="Arial" w:cs="Arial"/>
        <w:noProof/>
        <w:lang w:eastAsia="pt-BR"/>
      </w:rPr>
      <w:drawing>
        <wp:anchor distT="0" distB="0" distL="0" distR="0" simplePos="0" relativeHeight="251656704" behindDoc="0" locked="0" layoutInCell="1" allowOverlap="1" wp14:anchorId="100A6D45" wp14:editId="1950C4FF">
          <wp:simplePos x="0" y="0"/>
          <wp:positionH relativeFrom="margin">
            <wp:align>left</wp:align>
          </wp:positionH>
          <wp:positionV relativeFrom="paragraph">
            <wp:posOffset>-138240</wp:posOffset>
          </wp:positionV>
          <wp:extent cx="598170" cy="799465"/>
          <wp:effectExtent l="0" t="0" r="0" b="635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0" t="-243" r="-320" b="-243"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7994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603F">
      <w:rPr>
        <w:rStyle w:val="Hyperlink"/>
        <w:rFonts w:ascii="Arial" w:hAnsi="Arial" w:cs="Arial"/>
        <w:b/>
        <w:bCs/>
        <w:noProof/>
        <w:color w:val="auto"/>
        <w:sz w:val="28"/>
        <w:szCs w:val="28"/>
        <w:u w:val="none"/>
        <w:lang w:eastAsia="pt-BR"/>
      </w:rPr>
      <w:drawing>
        <wp:anchor distT="0" distB="0" distL="0" distR="0" simplePos="0" relativeHeight="251657728" behindDoc="0" locked="0" layoutInCell="1" allowOverlap="1" wp14:anchorId="7B0EAFFA" wp14:editId="005FBB3A">
          <wp:simplePos x="0" y="0"/>
          <wp:positionH relativeFrom="margin">
            <wp:align>right</wp:align>
          </wp:positionH>
          <wp:positionV relativeFrom="paragraph">
            <wp:posOffset>-11373</wp:posOffset>
          </wp:positionV>
          <wp:extent cx="635000" cy="685800"/>
          <wp:effectExtent l="0" t="0" r="0" b="0"/>
          <wp:wrapNone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11" t="-478" r="-511" b="-478"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85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1266" w:rsidRPr="0098603F">
      <w:rPr>
        <w:rStyle w:val="Hyperlink"/>
        <w:rFonts w:ascii="Arial" w:hAnsi="Arial" w:cs="Arial"/>
        <w:b/>
        <w:bCs/>
        <w:color w:val="auto"/>
        <w:sz w:val="28"/>
        <w:szCs w:val="28"/>
        <w:u w:val="none"/>
      </w:rPr>
      <w:t>Departamento Autônomo de Água e Esgotos</w:t>
    </w:r>
  </w:p>
  <w:p w14:paraId="4503725D" w14:textId="77777777" w:rsidR="00E11F45" w:rsidRPr="0098603F" w:rsidRDefault="00D91266" w:rsidP="0098603F">
    <w:pPr>
      <w:pStyle w:val="Cabealho"/>
      <w:jc w:val="center"/>
      <w:rPr>
        <w:rFonts w:ascii="Arial" w:hAnsi="Arial" w:cs="Arial"/>
      </w:rPr>
    </w:pPr>
    <w:r w:rsidRPr="0098603F">
      <w:rPr>
        <w:rFonts w:ascii="Arial" w:hAnsi="Arial" w:cs="Arial"/>
        <w:sz w:val="16"/>
        <w:szCs w:val="16"/>
      </w:rPr>
      <w:t>Rua Domingos Barbieri, 100 - Caixa Postal, 380 - CEP 14802-510 – Araraquara-SP</w:t>
    </w:r>
  </w:p>
  <w:p w14:paraId="30472E61" w14:textId="117269AA" w:rsidR="00E11F45" w:rsidRPr="0098603F" w:rsidRDefault="00D91266" w:rsidP="0098603F">
    <w:pPr>
      <w:pStyle w:val="Cabealho"/>
      <w:jc w:val="center"/>
      <w:rPr>
        <w:rFonts w:ascii="Arial" w:hAnsi="Arial" w:cs="Arial"/>
      </w:rPr>
    </w:pPr>
    <w:r w:rsidRPr="0098603F">
      <w:rPr>
        <w:rFonts w:ascii="Arial" w:hAnsi="Arial" w:cs="Arial"/>
        <w:sz w:val="16"/>
        <w:szCs w:val="16"/>
      </w:rPr>
      <w:t xml:space="preserve">Fone: (16) 3324-9555 – Atendimento: </w:t>
    </w:r>
    <w:r w:rsidR="009D08C9" w:rsidRPr="0098603F">
      <w:rPr>
        <w:rFonts w:ascii="Arial" w:hAnsi="Arial" w:cs="Arial"/>
        <w:sz w:val="16"/>
        <w:szCs w:val="16"/>
      </w:rPr>
      <w:t>0800 602</w:t>
    </w:r>
    <w:r w:rsidRPr="0098603F">
      <w:rPr>
        <w:rFonts w:ascii="Arial" w:hAnsi="Arial" w:cs="Arial"/>
        <w:sz w:val="16"/>
        <w:szCs w:val="16"/>
      </w:rPr>
      <w:t xml:space="preserve"> 2324</w:t>
    </w:r>
  </w:p>
  <w:p w14:paraId="35CB1BDA" w14:textId="77777777" w:rsidR="00E11F45" w:rsidRPr="0098603F" w:rsidRDefault="00D91266" w:rsidP="0098603F">
    <w:pPr>
      <w:pStyle w:val="Cabealho"/>
      <w:jc w:val="center"/>
      <w:rPr>
        <w:rFonts w:ascii="Arial" w:hAnsi="Arial" w:cs="Arial"/>
      </w:rPr>
    </w:pPr>
    <w:r w:rsidRPr="0098603F">
      <w:rPr>
        <w:rFonts w:ascii="Arial" w:hAnsi="Arial" w:cs="Arial"/>
        <w:sz w:val="16"/>
        <w:szCs w:val="16"/>
      </w:rPr>
      <w:t>CNPJ 44.239.770/0001-67 - I.E. ISENTO</w:t>
    </w:r>
  </w:p>
  <w:p w14:paraId="48924E65" w14:textId="616A9F37" w:rsidR="0098603F" w:rsidRPr="0098603F" w:rsidRDefault="00E647EF" w:rsidP="0098603F">
    <w:pPr>
      <w:pStyle w:val="Cabealho"/>
      <w:tabs>
        <w:tab w:val="clear" w:pos="4818"/>
        <w:tab w:val="clear" w:pos="9637"/>
        <w:tab w:val="left" w:pos="0"/>
      </w:tabs>
      <w:snapToGrid w:val="0"/>
      <w:jc w:val="center"/>
      <w:rPr>
        <w:rStyle w:val="Hyperlink"/>
        <w:rFonts w:ascii="Arial" w:hAnsi="Arial" w:cs="Arial"/>
        <w:color w:val="auto"/>
        <w:sz w:val="20"/>
        <w:szCs w:val="20"/>
      </w:rPr>
    </w:pPr>
    <w:hyperlink r:id="rId3" w:history="1">
      <w:r w:rsidR="0098603F" w:rsidRPr="0098603F">
        <w:rPr>
          <w:rStyle w:val="Hyperlink"/>
          <w:rFonts w:ascii="Arial" w:hAnsi="Arial" w:cs="Arial"/>
          <w:color w:val="auto"/>
          <w:sz w:val="20"/>
          <w:szCs w:val="20"/>
        </w:rPr>
        <w:t>www.daaeararaquara.com.br</w:t>
      </w:r>
    </w:hyperlink>
  </w:p>
  <w:p w14:paraId="3C614455" w14:textId="7F53F968" w:rsidR="0098603F" w:rsidRPr="0098603F" w:rsidRDefault="0098603F" w:rsidP="0098603F">
    <w:pPr>
      <w:pStyle w:val="Cabealho"/>
      <w:tabs>
        <w:tab w:val="clear" w:pos="4818"/>
        <w:tab w:val="clear" w:pos="9637"/>
        <w:tab w:val="left" w:pos="0"/>
      </w:tabs>
      <w:snapToGrid w:val="0"/>
      <w:jc w:val="center"/>
      <w:rPr>
        <w:rStyle w:val="Hyperlink"/>
        <w:rFonts w:ascii="Arial" w:hAnsi="Arial" w:cs="Arial"/>
        <w:color w:val="auto"/>
        <w:sz w:val="20"/>
        <w:szCs w:val="20"/>
      </w:rPr>
    </w:pP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</w:r>
    <w:r w:rsidRPr="0098603F">
      <w:rPr>
        <w:rStyle w:val="Hyperlink"/>
        <w:rFonts w:ascii="Arial" w:hAnsi="Arial" w:cs="Arial"/>
        <w:color w:val="auto"/>
        <w:sz w:val="20"/>
        <w:szCs w:val="20"/>
      </w:rPr>
      <w:softHyphen/>
      <w:t>___________________</w:t>
    </w:r>
    <w:r>
      <w:rPr>
        <w:rStyle w:val="Hyperlink"/>
        <w:rFonts w:ascii="Arial" w:hAnsi="Arial" w:cs="Arial"/>
        <w:color w:val="auto"/>
        <w:sz w:val="20"/>
        <w:szCs w:val="20"/>
      </w:rPr>
      <w:t>__</w:t>
    </w:r>
    <w:r w:rsidRPr="0098603F">
      <w:rPr>
        <w:rStyle w:val="Hyperlink"/>
        <w:rFonts w:ascii="Arial" w:hAnsi="Arial" w:cs="Arial"/>
        <w:color w:val="auto"/>
        <w:sz w:val="20"/>
        <w:szCs w:val="20"/>
      </w:rPr>
      <w:t>_________________</w:t>
    </w:r>
    <w:r w:rsidR="00AA7698">
      <w:rPr>
        <w:rStyle w:val="Hyperlink"/>
        <w:rFonts w:ascii="Arial" w:hAnsi="Arial" w:cs="Arial"/>
        <w:color w:val="auto"/>
        <w:sz w:val="20"/>
        <w:szCs w:val="20"/>
      </w:rPr>
      <w:t>___________</w:t>
    </w:r>
    <w:r w:rsidRPr="0098603F">
      <w:rPr>
        <w:rStyle w:val="Hyperlink"/>
        <w:rFonts w:ascii="Arial" w:hAnsi="Arial" w:cs="Arial"/>
        <w:color w:val="auto"/>
        <w:sz w:val="20"/>
        <w:szCs w:val="20"/>
      </w:rPr>
      <w:t>_____________________________________</w:t>
    </w:r>
  </w:p>
  <w:p w14:paraId="318F9A6F" w14:textId="77777777" w:rsidR="0098603F" w:rsidRPr="0098603F" w:rsidRDefault="0098603F" w:rsidP="0098603F">
    <w:pPr>
      <w:pStyle w:val="Cabealho"/>
      <w:tabs>
        <w:tab w:val="clear" w:pos="4818"/>
        <w:tab w:val="clear" w:pos="9637"/>
        <w:tab w:val="left" w:pos="0"/>
      </w:tabs>
      <w:snapToGrid w:val="0"/>
      <w:jc w:val="center"/>
      <w:rPr>
        <w:rStyle w:val="Hyperlink"/>
        <w:rFonts w:ascii="Arial" w:hAnsi="Arial" w:cs="Arial"/>
        <w:color w:val="aut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0" w:firstLine="0"/>
      </w:pPr>
      <w:rPr>
        <w:rFonts w:ascii="Symbol" w:hAnsi="Symbol" w:cs="Times New Roman"/>
      </w:rPr>
    </w:lvl>
  </w:abstractNum>
  <w:abstractNum w:abstractNumId="2">
    <w:nsid w:val="036E3BD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BF327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D9B78A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E4F4DA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8683DE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D3D7DC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7477BB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B6173D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CC37812"/>
    <w:multiLevelType w:val="hybridMultilevel"/>
    <w:tmpl w:val="22A207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2420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C81362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12"/>
  </w:num>
  <w:num w:numId="10">
    <w:abstractNumId w:val="2"/>
  </w:num>
  <w:num w:numId="11">
    <w:abstractNumId w:val="10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A4"/>
    <w:rsid w:val="000813BA"/>
    <w:rsid w:val="00085CC2"/>
    <w:rsid w:val="000E52E3"/>
    <w:rsid w:val="00264ADA"/>
    <w:rsid w:val="00291CB5"/>
    <w:rsid w:val="00346F66"/>
    <w:rsid w:val="003966D8"/>
    <w:rsid w:val="0048564A"/>
    <w:rsid w:val="004F6D4D"/>
    <w:rsid w:val="00585530"/>
    <w:rsid w:val="005A3AB9"/>
    <w:rsid w:val="006767C6"/>
    <w:rsid w:val="006862A1"/>
    <w:rsid w:val="00735FB3"/>
    <w:rsid w:val="007C566D"/>
    <w:rsid w:val="008579F8"/>
    <w:rsid w:val="008667CB"/>
    <w:rsid w:val="0098603F"/>
    <w:rsid w:val="009A262D"/>
    <w:rsid w:val="009C6830"/>
    <w:rsid w:val="009D08C9"/>
    <w:rsid w:val="00A00BFF"/>
    <w:rsid w:val="00A2511E"/>
    <w:rsid w:val="00A27EA4"/>
    <w:rsid w:val="00A300A7"/>
    <w:rsid w:val="00AA7698"/>
    <w:rsid w:val="00AC66EE"/>
    <w:rsid w:val="00B11150"/>
    <w:rsid w:val="00BB5686"/>
    <w:rsid w:val="00BD5E4F"/>
    <w:rsid w:val="00C736E2"/>
    <w:rsid w:val="00CC4B8D"/>
    <w:rsid w:val="00CF3983"/>
    <w:rsid w:val="00D91266"/>
    <w:rsid w:val="00DB60E3"/>
    <w:rsid w:val="00E11F45"/>
    <w:rsid w:val="00E30E8C"/>
    <w:rsid w:val="00E647EF"/>
    <w:rsid w:val="00F108F5"/>
    <w:rsid w:val="00F82D05"/>
    <w:rsid w:val="00FE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204807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Fontepargpadro3">
    <w:name w:val="Fonte parág. padrão3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Fontepargpadro2">
    <w:name w:val="Fonte parág. padrão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Fontepargpadro1">
    <w:name w:val="Fonte parág. padrão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Fontepargpadro">
    <w:name w:val="WW-Fonte parág. padrão"/>
  </w:style>
  <w:style w:type="character" w:customStyle="1" w:styleId="Smbolosdenumerao">
    <w:name w:val="Símbolos de numeração"/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</w:rPr>
  </w:style>
  <w:style w:type="character" w:customStyle="1" w:styleId="WW8Num3z1">
    <w:name w:val="WW8Num3z1"/>
    <w:rPr>
      <w:rFonts w:ascii="OpenSymbol" w:hAnsi="OpenSymbol" w:cs="OpenSymbol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oembloco1">
    <w:name w:val="Texto em bloco1"/>
    <w:basedOn w:val="Normal"/>
    <w:pPr>
      <w:tabs>
        <w:tab w:val="left" w:pos="8100"/>
      </w:tabs>
      <w:ind w:left="720" w:right="18" w:hanging="360"/>
      <w:jc w:val="both"/>
    </w:pPr>
    <w:rPr>
      <w:b/>
      <w:bCs/>
    </w:rPr>
  </w:style>
  <w:style w:type="paragraph" w:customStyle="1" w:styleId="western">
    <w:name w:val="western"/>
    <w:basedOn w:val="Normal"/>
    <w:pPr>
      <w:suppressAutoHyphens w:val="0"/>
      <w:spacing w:before="280" w:after="119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abealhoeRodap">
    <w:name w:val="Cabeçalho e Rodapé"/>
    <w:basedOn w:val="Normal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pPr>
      <w:suppressLineNumbers/>
      <w:tabs>
        <w:tab w:val="center" w:pos="4425"/>
        <w:tab w:val="right" w:pos="8850"/>
      </w:tabs>
    </w:pPr>
  </w:style>
  <w:style w:type="paragraph" w:customStyle="1" w:styleId="Standard">
    <w:name w:val="Standard"/>
    <w:pPr>
      <w:suppressAutoHyphens/>
    </w:pPr>
    <w:rPr>
      <w:rFonts w:eastAsia="Segoe UI" w:cs="Tahoma"/>
      <w:color w:val="00000A"/>
      <w:sz w:val="24"/>
      <w:szCs w:val="24"/>
      <w:lang w:eastAsia="zh-CN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98603F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F3983"/>
    <w:pPr>
      <w:ind w:left="720"/>
      <w:contextualSpacing/>
    </w:pPr>
  </w:style>
  <w:style w:type="table" w:styleId="Tabelacomgrade">
    <w:name w:val="Table Grid"/>
    <w:basedOn w:val="Tabelanormal"/>
    <w:uiPriority w:val="39"/>
    <w:rsid w:val="00A30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Fontepargpadro3">
    <w:name w:val="Fonte parág. padrão3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Fontepargpadro2">
    <w:name w:val="Fonte parág. padrão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Fontepargpadro1">
    <w:name w:val="Fonte parág. padrão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Fontepargpadro">
    <w:name w:val="WW-Fonte parág. padrão"/>
  </w:style>
  <w:style w:type="character" w:customStyle="1" w:styleId="Smbolosdenumerao">
    <w:name w:val="Símbolos de numeração"/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</w:rPr>
  </w:style>
  <w:style w:type="character" w:customStyle="1" w:styleId="WW8Num3z1">
    <w:name w:val="WW8Num3z1"/>
    <w:rPr>
      <w:rFonts w:ascii="OpenSymbol" w:hAnsi="OpenSymbol" w:cs="OpenSymbol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oembloco1">
    <w:name w:val="Texto em bloco1"/>
    <w:basedOn w:val="Normal"/>
    <w:pPr>
      <w:tabs>
        <w:tab w:val="left" w:pos="8100"/>
      </w:tabs>
      <w:ind w:left="720" w:right="18" w:hanging="360"/>
      <w:jc w:val="both"/>
    </w:pPr>
    <w:rPr>
      <w:b/>
      <w:bCs/>
    </w:rPr>
  </w:style>
  <w:style w:type="paragraph" w:customStyle="1" w:styleId="western">
    <w:name w:val="western"/>
    <w:basedOn w:val="Normal"/>
    <w:pPr>
      <w:suppressAutoHyphens w:val="0"/>
      <w:spacing w:before="280" w:after="119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abealhoeRodap">
    <w:name w:val="Cabeçalho e Rodapé"/>
    <w:basedOn w:val="Normal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pPr>
      <w:suppressLineNumbers/>
      <w:tabs>
        <w:tab w:val="center" w:pos="4425"/>
        <w:tab w:val="right" w:pos="8850"/>
      </w:tabs>
    </w:pPr>
  </w:style>
  <w:style w:type="paragraph" w:customStyle="1" w:styleId="Standard">
    <w:name w:val="Standard"/>
    <w:pPr>
      <w:suppressAutoHyphens/>
    </w:pPr>
    <w:rPr>
      <w:rFonts w:eastAsia="Segoe UI" w:cs="Tahoma"/>
      <w:color w:val="00000A"/>
      <w:sz w:val="24"/>
      <w:szCs w:val="24"/>
      <w:lang w:eastAsia="zh-CN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98603F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F3983"/>
    <w:pPr>
      <w:ind w:left="720"/>
      <w:contextualSpacing/>
    </w:pPr>
  </w:style>
  <w:style w:type="table" w:styleId="Tabelacomgrade">
    <w:name w:val="Table Grid"/>
    <w:basedOn w:val="Tabelanormal"/>
    <w:uiPriority w:val="39"/>
    <w:rsid w:val="00A30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aaeararaquara.com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08FC4-3049-46E8-8E1E-D27D68D9E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À</vt:lpstr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À</dc:title>
  <dc:subject/>
  <dc:creator>expediente</dc:creator>
  <cp:keywords/>
  <cp:lastModifiedBy>Andrews  Wesley de Oliveira</cp:lastModifiedBy>
  <cp:revision>6</cp:revision>
  <cp:lastPrinted>2023-11-27T16:01:00Z</cp:lastPrinted>
  <dcterms:created xsi:type="dcterms:W3CDTF">2023-11-27T20:10:00Z</dcterms:created>
  <dcterms:modified xsi:type="dcterms:W3CDTF">2023-11-30T17:16:00Z</dcterms:modified>
</cp:coreProperties>
</file>