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rFonts w:ascii="Verdana" w:hAnsi="Verdana"/>
          <w:b/>
          <w:b/>
          <w:color w:val="auto"/>
          <w:sz w:val="18"/>
          <w:u w:val="single"/>
        </w:rPr>
      </w:pPr>
      <w:r>
        <w:rPr/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ANEXO </w:t>
      </w:r>
      <w:r>
        <w:rPr>
          <w:b/>
          <w:sz w:val="30"/>
          <w:szCs w:val="30"/>
          <w:u w:val="single"/>
        </w:rPr>
        <w:t>I</w:t>
      </w:r>
      <w:r>
        <w:rPr>
          <w:b/>
          <w:sz w:val="30"/>
          <w:szCs w:val="30"/>
          <w:u w:val="single"/>
        </w:rPr>
        <w:t xml:space="preserve">II </w:t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PLANILHA </w:t>
      </w:r>
      <w:r>
        <w:rPr>
          <w:b/>
          <w:sz w:val="30"/>
          <w:szCs w:val="30"/>
          <w:u w:val="single"/>
        </w:rPr>
        <w:t xml:space="preserve">DE COMPOSIÇÃO DE </w:t>
      </w:r>
      <w:r>
        <w:rPr>
          <w:b/>
          <w:sz w:val="30"/>
          <w:szCs w:val="30"/>
          <w:u w:val="single"/>
        </w:rPr>
        <w:t>PREÇOS</w:t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</w:r>
    </w:p>
    <w:p>
      <w:pPr>
        <w:pStyle w:val="Normal"/>
        <w:widowControl w:val="false"/>
        <w:jc w:val="center"/>
        <w:rPr>
          <w:rFonts w:ascii="Times New Roman" w:hAnsi="Times New Roman"/>
          <w:b/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</w:r>
    </w:p>
    <w:tbl>
      <w:tblPr>
        <w:tblW w:w="9354" w:type="dxa"/>
        <w:jc w:val="left"/>
        <w:tblInd w:w="53" w:type="dxa"/>
        <w:tblCellMar>
          <w:top w:w="55" w:type="dxa"/>
          <w:left w:w="51" w:type="dxa"/>
          <w:bottom w:w="55" w:type="dxa"/>
          <w:right w:w="55" w:type="dxa"/>
        </w:tblCellMar>
      </w:tblPr>
      <w:tblGrid>
        <w:gridCol w:w="4824"/>
        <w:gridCol w:w="1188"/>
        <w:gridCol w:w="1636"/>
        <w:gridCol w:w="1706"/>
      </w:tblGrid>
      <w:tr>
        <w:trPr/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color w:val="auto"/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>Descrição</w:t>
            </w:r>
          </w:p>
        </w:tc>
        <w:tc>
          <w:tcPr>
            <w:tcW w:w="11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>Q</w:t>
            </w:r>
            <w:r>
              <w:rPr>
                <w:color w:val="auto"/>
                <w:sz w:val="30"/>
                <w:szCs w:val="30"/>
              </w:rPr>
              <w:t>TDE</w:t>
            </w:r>
          </w:p>
        </w:tc>
        <w:tc>
          <w:tcPr>
            <w:tcW w:w="16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color w:val="auto"/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>Valor</w:t>
            </w:r>
          </w:p>
          <w:p>
            <w:pPr>
              <w:pStyle w:val="Normal"/>
              <w:jc w:val="center"/>
              <w:rPr>
                <w:rFonts w:ascii="Times New Roman" w:hAnsi="Times New Roman"/>
                <w:color w:val="auto"/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 xml:space="preserve"> </w:t>
            </w:r>
            <w:r>
              <w:rPr>
                <w:color w:val="auto"/>
                <w:sz w:val="30"/>
                <w:szCs w:val="30"/>
              </w:rPr>
              <w:t>Unit. R$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color w:val="auto"/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 xml:space="preserve">Valor </w:t>
            </w:r>
          </w:p>
          <w:p>
            <w:pPr>
              <w:pStyle w:val="Normal"/>
              <w:jc w:val="center"/>
              <w:rPr>
                <w:rFonts w:ascii="Times New Roman" w:hAnsi="Times New Roman"/>
                <w:color w:val="auto"/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>Total R$</w:t>
            </w:r>
          </w:p>
        </w:tc>
      </w:tr>
      <w:tr>
        <w:trPr/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/>
                <w:color w:val="auto"/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>Serviço de tratamento transporte e destinação final de lâmpadas fluorescentes (unitário)</w:t>
            </w:r>
          </w:p>
        </w:tc>
        <w:tc>
          <w:tcPr>
            <w:tcW w:w="11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color w:val="auto"/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>50.000</w:t>
            </w:r>
          </w:p>
        </w:tc>
        <w:tc>
          <w:tcPr>
            <w:tcW w:w="16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</w:tbl>
    <w:p>
      <w:pPr>
        <w:pStyle w:val="Normal"/>
        <w:widowControl w:val="false"/>
        <w:jc w:val="both"/>
        <w:rPr>
          <w:rFonts w:ascii="Times New Roman" w:hAnsi="Times New Roman"/>
          <w:b/>
          <w:b/>
          <w:color w:val="auto"/>
          <w:sz w:val="30"/>
          <w:szCs w:val="30"/>
          <w:u w:val="single"/>
        </w:rPr>
      </w:pPr>
      <w:r>
        <w:rPr>
          <w:b/>
          <w:color w:val="auto"/>
          <w:sz w:val="30"/>
          <w:szCs w:val="30"/>
          <w:u w:val="single"/>
        </w:rPr>
      </w:r>
    </w:p>
    <w:p>
      <w:pPr>
        <w:pStyle w:val="Normal"/>
        <w:rPr>
          <w:rFonts w:ascii="Verdana" w:hAnsi="Verdana"/>
          <w:b/>
          <w:b/>
          <w:color w:val="auto"/>
          <w:sz w:val="18"/>
          <w:u w:val="single"/>
        </w:rPr>
      </w:pPr>
      <w:r>
        <w:rPr/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701" w:right="851" w:header="1134" w:top="2835" w:footer="709" w:bottom="1418" w:gutter="0"/>
      <w:pgNumType w:fmt="decimal"/>
      <w:formProt w:val="false"/>
      <w:titlePg/>
      <w:textDirection w:val="lrTb"/>
      <w:docGrid w:type="default" w:linePitch="36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Penguin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>
        <w:sz w:val="20"/>
        <w:szCs w:val="20"/>
      </w:rPr>
      <w:tab/>
      <w:tab/>
      <w:t xml:space="preserve">Página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  <w:r>
      <w:rPr>
        <w:sz w:val="20"/>
        <w:szCs w:val="20"/>
      </w:rPr>
      <w:t xml:space="preserve"> de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tulo1"/>
      <w:numPr>
        <w:ilvl w:val="0"/>
        <w:numId w:val="1"/>
      </w:numPr>
      <w:tabs>
        <w:tab w:val="clear" w:pos="709"/>
        <w:tab w:val="left" w:pos="0" w:leader="none"/>
      </w:tabs>
      <w:snapToGrid w:val="false"/>
      <w:jc w:val="center"/>
      <w:rPr>
        <w:rFonts w:ascii="Arial" w:hAnsi="Arial" w:cs="Arial"/>
      </w:rPr>
    </w:pPr>
    <w:r>
      <w:drawing>
        <wp:anchor behindDoc="1" distT="0" distB="0" distL="0" distR="0" simplePos="0" locked="0" layoutInCell="1" allowOverlap="1" relativeHeight="0">
          <wp:simplePos x="0" y="0"/>
          <wp:positionH relativeFrom="margin">
            <wp:align>left</wp:align>
          </wp:positionH>
          <wp:positionV relativeFrom="paragraph">
            <wp:posOffset>-257810</wp:posOffset>
          </wp:positionV>
          <wp:extent cx="676910" cy="867410"/>
          <wp:effectExtent l="0" t="0" r="0" b="0"/>
          <wp:wrapNone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867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0" simplePos="0" locked="0" layoutInCell="1" allowOverlap="1" relativeHeight="0">
          <wp:simplePos x="0" y="0"/>
          <wp:positionH relativeFrom="margin">
            <wp:align>right</wp:align>
          </wp:positionH>
          <wp:positionV relativeFrom="margin">
            <wp:posOffset>-1282700</wp:posOffset>
          </wp:positionV>
          <wp:extent cx="705485" cy="756285"/>
          <wp:effectExtent l="0" t="0" r="0" b="0"/>
          <wp:wrapSquare wrapText="bothSides"/>
          <wp:docPr id="2" name="Imagem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lang w:eastAsia="ar-SA"/>
      </w:rPr>
      <w:t>D</w:t>
    </w:r>
    <w:r>
      <w:rPr>
        <w:rFonts w:cs="Arial" w:ascii="Arial" w:hAnsi="Arial"/>
        <w:lang w:eastAsia="ar-SA"/>
      </w:rPr>
      <w:t>epartamento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  <w:lang w:eastAsia="ar-SA"/>
      </w:rPr>
      <w:t>Autônomo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  <w:lang w:eastAsia="ar-SA"/>
      </w:rPr>
      <w:t>de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  <w:lang w:eastAsia="ar-SA"/>
      </w:rPr>
      <w:t>Água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  <w:lang w:eastAsia="ar-SA"/>
      </w:rPr>
      <w:t>e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</w:rPr>
      <w:t>Esgotos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Rua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Domingos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Barbieri,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100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-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Caixa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Postal,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380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-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CEP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14802-510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-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Araraquara-SP</w:t>
    </w:r>
  </w:p>
  <w:p>
    <w:pPr>
      <w:pStyle w:val="Normal"/>
      <w:jc w:val="center"/>
      <w:rPr>
        <w:rFonts w:ascii="Arial" w:hAnsi="Arial" w:cs="Arial"/>
        <w:sz w:val="14"/>
        <w:lang w:val="en-US" w:eastAsia="ar-SA"/>
      </w:rPr>
    </w:pPr>
    <w:r>
      <w:rPr>
        <w:rFonts w:cs="Arial" w:ascii="Arial" w:hAnsi="Arial"/>
        <w:sz w:val="14"/>
        <w:lang w:val="en-US" w:eastAsia="ar-SA"/>
      </w:rPr>
      <w:t>Fone: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(16)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3324</w:t>
    </w:r>
    <w:r>
      <w:rPr>
        <w:rFonts w:eastAsia="Arial" w:cs="Arial" w:ascii="Arial" w:hAnsi="Arial"/>
        <w:sz w:val="14"/>
        <w:lang w:val="en-US" w:eastAsia="ar-SA"/>
      </w:rPr>
      <w:t>-</w:t>
    </w:r>
    <w:r>
      <w:rPr>
        <w:rFonts w:cs="Arial" w:ascii="Arial" w:hAnsi="Arial"/>
        <w:sz w:val="14"/>
        <w:lang w:val="en-US" w:eastAsia="ar-SA"/>
      </w:rPr>
      <w:t>9581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–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Fax: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(16)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3324</w:t>
    </w:r>
    <w:r>
      <w:rPr>
        <w:rFonts w:eastAsia="Arial" w:cs="Arial" w:ascii="Arial" w:hAnsi="Arial"/>
        <w:sz w:val="14"/>
        <w:lang w:val="en-US" w:eastAsia="ar-SA"/>
      </w:rPr>
      <w:t>-</w:t>
    </w:r>
    <w:r>
      <w:rPr>
        <w:rFonts w:cs="Arial" w:ascii="Arial" w:hAnsi="Arial"/>
        <w:sz w:val="14"/>
        <w:lang w:val="en-US" w:eastAsia="ar-SA"/>
      </w:rPr>
      <w:t>4571</w:t>
    </w:r>
    <w:r>
      <w:rPr>
        <w:rFonts w:eastAsia="Arial" w:cs="Arial" w:ascii="Arial" w:hAnsi="Arial"/>
        <w:sz w:val="14"/>
        <w:lang w:val="en-US" w:eastAsia="ar-SA"/>
      </w:rPr>
      <w:t xml:space="preserve"> – DDG: </w:t>
    </w:r>
    <w:r>
      <w:rPr>
        <w:rFonts w:cs="Arial" w:ascii="Arial" w:hAnsi="Arial"/>
        <w:sz w:val="14"/>
        <w:lang w:val="en-US" w:eastAsia="ar-SA"/>
      </w:rPr>
      <w:t>0800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775</w:t>
    </w:r>
    <w:r>
      <w:rPr>
        <w:rFonts w:eastAsia="Arial" w:cs="Arial" w:ascii="Arial" w:hAnsi="Arial"/>
        <w:sz w:val="14"/>
        <w:lang w:val="en-US" w:eastAsia="ar-SA"/>
      </w:rPr>
      <w:t>-</w:t>
    </w:r>
    <w:r>
      <w:rPr>
        <w:rFonts w:cs="Arial" w:ascii="Arial" w:hAnsi="Arial"/>
        <w:sz w:val="14"/>
        <w:lang w:val="en-US" w:eastAsia="ar-SA"/>
      </w:rPr>
      <w:t>1595</w:t>
    </w:r>
  </w:p>
  <w:p>
    <w:pPr>
      <w:pStyle w:val="Normal"/>
      <w:jc w:val="center"/>
      <w:rPr>
        <w:rFonts w:ascii="Arial" w:hAnsi="Arial" w:cs="Arial"/>
        <w:sz w:val="14"/>
        <w:lang w:val="en-US" w:eastAsia="ar-SA"/>
      </w:rPr>
    </w:pP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CNPJ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44.239.770/0001-67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-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I.E.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181.323.924.112</w:t>
    </w:r>
  </w:p>
  <w:p>
    <w:pPr>
      <w:pStyle w:val="Normal"/>
      <w:pBdr>
        <w:bottom w:val="single" w:sz="8" w:space="2" w:color="000001"/>
      </w:pBdr>
      <w:tabs>
        <w:tab w:val="clear" w:pos="709"/>
        <w:tab w:val="left" w:pos="0" w:leader="none"/>
      </w:tabs>
      <w:jc w:val="center"/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t>www.daaeararaquara.com.br</w:t>
    </w:r>
  </w:p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tulo1"/>
      <w:numPr>
        <w:ilvl w:val="0"/>
        <w:numId w:val="1"/>
      </w:numPr>
      <w:snapToGrid w:val="false"/>
      <w:jc w:val="center"/>
      <w:rPr>
        <w:rFonts w:ascii="Arial" w:hAnsi="Arial" w:cs="Arial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margin">
            <wp:align>left</wp:align>
          </wp:positionH>
          <wp:positionV relativeFrom="paragraph">
            <wp:posOffset>-258445</wp:posOffset>
          </wp:positionV>
          <wp:extent cx="676910" cy="867410"/>
          <wp:effectExtent l="0" t="0" r="0" b="0"/>
          <wp:wrapNone/>
          <wp:docPr id="3" name="Imagem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867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6350" distL="114300" distR="0" simplePos="0" locked="0" layoutInCell="1" allowOverlap="1" relativeHeight="3">
          <wp:simplePos x="0" y="0"/>
          <wp:positionH relativeFrom="margin">
            <wp:align>right</wp:align>
          </wp:positionH>
          <wp:positionV relativeFrom="margin">
            <wp:posOffset>-1283335</wp:posOffset>
          </wp:positionV>
          <wp:extent cx="705485" cy="756285"/>
          <wp:effectExtent l="0" t="0" r="0" b="0"/>
          <wp:wrapSquare wrapText="bothSides"/>
          <wp:docPr id="4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lang w:eastAsia="ar-SA"/>
      </w:rPr>
      <w:t>D</w:t>
    </w:r>
    <w:r>
      <w:rPr>
        <w:rFonts w:cs="Arial" w:ascii="Arial" w:hAnsi="Arial"/>
        <w:lang w:eastAsia="ar-SA"/>
      </w:rPr>
      <w:t>epartamento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  <w:lang w:eastAsia="ar-SA"/>
      </w:rPr>
      <w:t>Autônomo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  <w:lang w:eastAsia="ar-SA"/>
      </w:rPr>
      <w:t>de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  <w:lang w:eastAsia="ar-SA"/>
      </w:rPr>
      <w:t>Água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  <w:lang w:eastAsia="ar-SA"/>
      </w:rPr>
      <w:t>e</w:t>
    </w:r>
    <w:r>
      <w:rPr>
        <w:rFonts w:eastAsia="Arial" w:cs="Arial" w:ascii="Arial" w:hAnsi="Arial"/>
        <w:lang w:eastAsia="ar-SA"/>
      </w:rPr>
      <w:t xml:space="preserve"> </w:t>
    </w:r>
    <w:r>
      <w:rPr>
        <w:rFonts w:cs="Arial" w:ascii="Arial" w:hAnsi="Arial"/>
      </w:rPr>
      <w:t>Esgotos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Rua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Domingos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Barbieri,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100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-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Caixa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Postal,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380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-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CEP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14802-510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-</w:t>
    </w:r>
    <w:r>
      <w:rPr>
        <w:rFonts w:eastAsia="Arial" w:cs="Arial" w:ascii="Arial" w:hAnsi="Arial"/>
        <w:sz w:val="14"/>
        <w:lang w:eastAsia="ar-SA"/>
      </w:rPr>
      <w:t xml:space="preserve"> </w:t>
    </w:r>
    <w:r>
      <w:rPr>
        <w:rFonts w:cs="Arial" w:ascii="Arial" w:hAnsi="Arial"/>
        <w:sz w:val="14"/>
        <w:lang w:eastAsia="ar-SA"/>
      </w:rPr>
      <w:t>Araraquara-SP</w:t>
    </w:r>
  </w:p>
  <w:p>
    <w:pPr>
      <w:pStyle w:val="Normal"/>
      <w:jc w:val="center"/>
      <w:rPr>
        <w:rFonts w:ascii="Arial" w:hAnsi="Arial" w:cs="Arial"/>
        <w:sz w:val="14"/>
        <w:lang w:val="en-US" w:eastAsia="ar-SA"/>
      </w:rPr>
    </w:pPr>
    <w:r>
      <w:rPr>
        <w:rFonts w:cs="Arial" w:ascii="Arial" w:hAnsi="Arial"/>
        <w:sz w:val="14"/>
        <w:lang w:val="en-US" w:eastAsia="ar-SA"/>
      </w:rPr>
      <w:t>Fone: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(16)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3324</w:t>
    </w:r>
    <w:r>
      <w:rPr>
        <w:rFonts w:eastAsia="Arial" w:cs="Arial" w:ascii="Arial" w:hAnsi="Arial"/>
        <w:sz w:val="14"/>
        <w:lang w:val="en-US" w:eastAsia="ar-SA"/>
      </w:rPr>
      <w:t>-</w:t>
    </w:r>
    <w:r>
      <w:rPr>
        <w:rFonts w:cs="Arial" w:ascii="Arial" w:hAnsi="Arial"/>
        <w:sz w:val="14"/>
        <w:lang w:val="en-US" w:eastAsia="ar-SA"/>
      </w:rPr>
      <w:t>9555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–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Fax: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(16)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3324</w:t>
    </w:r>
    <w:r>
      <w:rPr>
        <w:rFonts w:eastAsia="Arial" w:cs="Arial" w:ascii="Arial" w:hAnsi="Arial"/>
        <w:sz w:val="14"/>
        <w:lang w:val="en-US" w:eastAsia="ar-SA"/>
      </w:rPr>
      <w:t>-</w:t>
    </w:r>
    <w:r>
      <w:rPr>
        <w:rFonts w:cs="Arial" w:ascii="Arial" w:hAnsi="Arial"/>
        <w:sz w:val="14"/>
        <w:lang w:val="en-US" w:eastAsia="ar-SA"/>
      </w:rPr>
      <w:t>4571</w:t>
    </w:r>
    <w:r>
      <w:rPr>
        <w:rFonts w:eastAsia="Arial" w:cs="Arial" w:ascii="Arial" w:hAnsi="Arial"/>
        <w:sz w:val="14"/>
        <w:lang w:val="en-US" w:eastAsia="ar-SA"/>
      </w:rPr>
      <w:t xml:space="preserve"> – DDG: </w:t>
    </w:r>
    <w:r>
      <w:rPr>
        <w:rFonts w:cs="Arial" w:ascii="Arial" w:hAnsi="Arial"/>
        <w:sz w:val="14"/>
        <w:lang w:val="en-US" w:eastAsia="ar-SA"/>
      </w:rPr>
      <w:t>0800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775</w:t>
    </w:r>
    <w:r>
      <w:rPr>
        <w:rFonts w:eastAsia="Arial" w:cs="Arial" w:ascii="Arial" w:hAnsi="Arial"/>
        <w:sz w:val="14"/>
        <w:lang w:val="en-US" w:eastAsia="ar-SA"/>
      </w:rPr>
      <w:t>-</w:t>
    </w:r>
    <w:r>
      <w:rPr>
        <w:rFonts w:cs="Arial" w:ascii="Arial" w:hAnsi="Arial"/>
        <w:sz w:val="14"/>
        <w:lang w:val="en-US" w:eastAsia="ar-SA"/>
      </w:rPr>
      <w:t>1595</w:t>
    </w:r>
  </w:p>
  <w:p>
    <w:pPr>
      <w:pStyle w:val="Normal"/>
      <w:jc w:val="center"/>
      <w:rPr>
        <w:rFonts w:ascii="Arial" w:hAnsi="Arial" w:cs="Arial"/>
        <w:sz w:val="14"/>
        <w:lang w:val="en-US" w:eastAsia="ar-SA"/>
      </w:rPr>
    </w:pP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CNPJ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44.239.770/0001-67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-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I.E.</w:t>
    </w:r>
    <w:r>
      <w:rPr>
        <w:rFonts w:eastAsia="Arial" w:cs="Arial" w:ascii="Arial" w:hAnsi="Arial"/>
        <w:sz w:val="14"/>
        <w:lang w:val="en-US" w:eastAsia="ar-SA"/>
      </w:rPr>
      <w:t xml:space="preserve"> </w:t>
    </w:r>
    <w:r>
      <w:rPr>
        <w:rFonts w:cs="Arial" w:ascii="Arial" w:hAnsi="Arial"/>
        <w:sz w:val="14"/>
        <w:lang w:val="en-US" w:eastAsia="ar-SA"/>
      </w:rPr>
      <w:t>181.323.924.112</w:t>
    </w:r>
  </w:p>
  <w:p>
    <w:pPr>
      <w:pStyle w:val="Normal"/>
      <w:pBdr>
        <w:bottom w:val="single" w:sz="8" w:space="2" w:color="000001"/>
      </w:pBdr>
      <w:jc w:val="center"/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t>www.daaeararaquara.com.br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t-BR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46a2"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00000A"/>
      <w:kern w:val="2"/>
      <w:sz w:val="24"/>
      <w:szCs w:val="24"/>
      <w:lang w:eastAsia="pt-BR" w:val="pt-BR" w:bidi="hi-IN"/>
    </w:rPr>
  </w:style>
  <w:style w:type="paragraph" w:styleId="Ttulo1">
    <w:name w:val="Heading 1"/>
    <w:basedOn w:val="Normal"/>
    <w:next w:val="Normal"/>
    <w:link w:val="Ttulo1Char"/>
    <w:qFormat/>
    <w:rsid w:val="005f46a2"/>
    <w:pPr>
      <w:keepNext w:val="true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5f46a2"/>
    <w:pPr>
      <w:keepNext w:val="true"/>
      <w:tabs>
        <w:tab w:val="clear" w:pos="709"/>
        <w:tab w:val="left" w:pos="2268" w:leader="none"/>
      </w:tabs>
      <w:jc w:val="center"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054b8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5f46a2"/>
    <w:rPr/>
  </w:style>
  <w:style w:type="character" w:styleId="RodapChar" w:customStyle="1">
    <w:name w:val="Rodapé Char"/>
    <w:basedOn w:val="DefaultParagraphFont"/>
    <w:link w:val="Rodap"/>
    <w:uiPriority w:val="99"/>
    <w:qFormat/>
    <w:rsid w:val="005f46a2"/>
    <w:rPr/>
  </w:style>
  <w:style w:type="character" w:styleId="Ttulo1Char" w:customStyle="1">
    <w:name w:val="Título 1 Char"/>
    <w:basedOn w:val="DefaultParagraphFont"/>
    <w:link w:val="Ttulo1"/>
    <w:qFormat/>
    <w:rsid w:val="005f46a2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character" w:styleId="Ttulo2Char" w:customStyle="1">
    <w:name w:val="Título 2 Char"/>
    <w:basedOn w:val="DefaultParagraphFont"/>
    <w:link w:val="Ttulo2"/>
    <w:qFormat/>
    <w:rsid w:val="005f46a2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character" w:styleId="LinkdaInternet" w:customStyle="1">
    <w:name w:val="Link da Internet"/>
    <w:rsid w:val="005f46a2"/>
    <w:rPr>
      <w:color w:val="000080"/>
      <w:u w:val="single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f46a2"/>
    <w:rPr>
      <w:rFonts w:ascii="Tahoma" w:hAnsi="Tahoma" w:cs="Tahoma"/>
      <w:sz w:val="16"/>
      <w:szCs w:val="16"/>
    </w:rPr>
  </w:style>
  <w:style w:type="character" w:styleId="Ttulo4Char" w:customStyle="1">
    <w:name w:val="Título 4 Char"/>
    <w:basedOn w:val="DefaultParagraphFont"/>
    <w:link w:val="Ttulo4"/>
    <w:uiPriority w:val="9"/>
    <w:semiHidden/>
    <w:qFormat/>
    <w:rsid w:val="00e054b8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4"/>
      <w:szCs w:val="24"/>
      <w:lang w:eastAsia="pt-BR"/>
    </w:rPr>
  </w:style>
  <w:style w:type="character" w:styleId="RecuodecorpodetextoChar" w:customStyle="1">
    <w:name w:val="Recuo de corpo de texto Char"/>
    <w:basedOn w:val="DefaultParagraphFont"/>
    <w:link w:val="Corpodetextorecuado"/>
    <w:qFormat/>
    <w:rsid w:val="00e054b8"/>
    <w:rPr>
      <w:rFonts w:ascii="Tahoma" w:hAnsi="Tahoma" w:eastAsia="Times New Roman" w:cs="Times New Roman"/>
      <w:color w:val="000080"/>
      <w:szCs w:val="20"/>
      <w:lang w:eastAsia="ar-SA"/>
    </w:rPr>
  </w:style>
  <w:style w:type="character" w:styleId="ListLabel1" w:customStyle="1">
    <w:name w:val="ListLabel 1"/>
    <w:qFormat/>
    <w:rPr>
      <w:rFonts w:cs="Courier New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5f46a2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5f46a2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f46a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975"/>
    <w:pPr>
      <w:spacing w:before="0" w:after="0"/>
      <w:ind w:left="720" w:hanging="0"/>
      <w:contextualSpacing/>
    </w:pPr>
    <w:rPr/>
  </w:style>
  <w:style w:type="paragraph" w:styleId="Corpodetexto21" w:customStyle="1">
    <w:name w:val="Corpo de texto 21"/>
    <w:basedOn w:val="Normal"/>
    <w:qFormat/>
    <w:rsid w:val="00e054b8"/>
    <w:pPr>
      <w:spacing w:before="120" w:after="0"/>
      <w:jc w:val="both"/>
    </w:pPr>
    <w:rPr>
      <w:rFonts w:ascii="Verdana" w:hAnsi="Verdana"/>
      <w:color w:val="000080"/>
      <w:sz w:val="16"/>
      <w:szCs w:val="20"/>
      <w:u w:val="single"/>
      <w:lang w:eastAsia="ar-SA"/>
    </w:rPr>
  </w:style>
  <w:style w:type="paragraph" w:styleId="Corpodetextorecuado" w:customStyle="1">
    <w:name w:val="Corpo de texto recuado"/>
    <w:basedOn w:val="Normal"/>
    <w:link w:val="RecuodecorpodetextoChar"/>
    <w:qFormat/>
    <w:rsid w:val="00e054b8"/>
    <w:pPr>
      <w:jc w:val="both"/>
    </w:pPr>
    <w:rPr>
      <w:rFonts w:ascii="Tahoma" w:hAnsi="Tahoma"/>
      <w:color w:val="000080"/>
      <w:sz w:val="22"/>
      <w:szCs w:val="20"/>
      <w:lang w:eastAsia="ar-SA"/>
    </w:rPr>
  </w:style>
  <w:style w:type="paragraph" w:styleId="Recuodecorpodetexto31" w:customStyle="1">
    <w:name w:val="Recuo de corpo de texto 31"/>
    <w:basedOn w:val="Normal"/>
    <w:qFormat/>
    <w:rsid w:val="00e054b8"/>
    <w:pPr>
      <w:widowControl w:val="false"/>
      <w:ind w:firstLine="1134"/>
      <w:jc w:val="both"/>
    </w:pPr>
    <w:rPr>
      <w:rFonts w:ascii="Arial" w:hAnsi="Arial"/>
      <w:color w:val="000000"/>
      <w:sz w:val="22"/>
      <w:szCs w:val="20"/>
      <w:lang w:eastAsia="ar-SA"/>
    </w:rPr>
  </w:style>
  <w:style w:type="paragraph" w:styleId="Penguin" w:customStyle="1">
    <w:name w:val="penguin"/>
    <w:basedOn w:val="Normal"/>
    <w:qFormat/>
    <w:rsid w:val="00e054b8"/>
    <w:pPr>
      <w:spacing w:lineRule="atLeast" w:line="360"/>
      <w:jc w:val="both"/>
    </w:pPr>
    <w:rPr>
      <w:rFonts w:ascii="Penguin" w:hAnsi="Penguin"/>
      <w:spacing w:val="35"/>
      <w:szCs w:val="20"/>
      <w:lang w:val="pt-PT" w:eastAsia="ar-SA"/>
    </w:rPr>
  </w:style>
  <w:style w:type="paragraph" w:styleId="Contedodatabela" w:customStyle="1">
    <w:name w:val="Conteúdo da tabela"/>
    <w:basedOn w:val="Normal"/>
    <w:qFormat/>
    <w:pPr/>
    <w:rPr/>
  </w:style>
  <w:style w:type="paragraph" w:styleId="Ttulodetabela" w:customStyle="1">
    <w:name w:val="Título de tabela"/>
    <w:basedOn w:val="Contedodatabel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LibreOffice/6.2.8.2$Windows_X86_64 LibreOffice_project/f82ddfca21ebc1e222a662a32b25c0c9d20169ee</Application>
  <Pages>1</Pages>
  <Words>99</Words>
  <Characters>607</Characters>
  <CharactersWithSpaces>696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2019-09-26T20:28:00Z</dcterms:created>
  <dc:creator>Welington José Rocha dos Santos</dc:creator>
  <dc:description/>
  <dc:language>pt-BR</dc:language>
  <cp:lastModifiedBy/>
  <cp:lastPrinted>2023-03-22T13:41:40Z</cp:lastPrinted>
  <dcterms:modified xsi:type="dcterms:W3CDTF">2023-03-22T13:43:27Z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